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63AD" w:rsidRPr="00F36577" w:rsidRDefault="00A263AD" w:rsidP="00F36577">
      <w:pPr>
        <w:pStyle w:val="Heading1"/>
      </w:pPr>
      <w:r w:rsidRPr="00F36577">
        <w:t>Summary of Tablet Replacements</w:t>
      </w:r>
      <w:r w:rsidR="009A0FB2">
        <w:t xml:space="preserve"> Project, by C. Barker</w:t>
      </w:r>
    </w:p>
    <w:p w:rsidR="00595D29" w:rsidRDefault="003775D1" w:rsidP="00F36577">
      <w:pPr>
        <w:pStyle w:val="Heading2"/>
      </w:pPr>
      <w:r>
        <w:t xml:space="preserve">ALWSC Summary Report - Panasonic </w:t>
      </w:r>
      <w:proofErr w:type="spellStart"/>
      <w:r>
        <w:t>Toughpad</w:t>
      </w:r>
      <w:proofErr w:type="spellEnd"/>
      <w:r>
        <w:t xml:space="preserve"> FZ-G1</w:t>
      </w:r>
    </w:p>
    <w:p w:rsidR="00A34A60" w:rsidRDefault="00A34A60" w:rsidP="00A34A60">
      <w:pPr>
        <w:ind w:firstLine="720"/>
      </w:pPr>
      <w:r>
        <w:t xml:space="preserve">The Tablet works/supports either Windows 7 or Windows 8, which is good considering the fact that ALWSC will be moving forwards with implementing Windows 8.1 OS to all system.  Demo the Tablet in USGS Windows 7 </w:t>
      </w:r>
      <w:r w:rsidR="003022B2">
        <w:t xml:space="preserve">64bit </w:t>
      </w:r>
      <w:r>
        <w:t>form, and was able to talk with all major field equipment th</w:t>
      </w:r>
      <w:r w:rsidR="00C90937">
        <w:t>r</w:t>
      </w:r>
      <w:r>
        <w:t xml:space="preserve">ough the USB access port.  Major hurdles </w:t>
      </w:r>
      <w:r w:rsidR="00113C25">
        <w:t xml:space="preserve">to </w:t>
      </w:r>
      <w:r>
        <w:t xml:space="preserve">be consider are DOI polices; DAR, </w:t>
      </w:r>
      <w:proofErr w:type="spellStart"/>
      <w:r>
        <w:t>eRAS</w:t>
      </w:r>
      <w:proofErr w:type="spellEnd"/>
      <w:r>
        <w:t xml:space="preserve">, IEM, and SCCM management.  All of which </w:t>
      </w:r>
      <w:r w:rsidR="00113C25">
        <w:t xml:space="preserve">were able to </w:t>
      </w:r>
      <w:r>
        <w:t xml:space="preserve">installed without </w:t>
      </w:r>
      <w:r w:rsidR="009D5CAC">
        <w:t xml:space="preserve">any </w:t>
      </w:r>
      <w:r w:rsidR="00113C25">
        <w:t>problems</w:t>
      </w:r>
      <w:r>
        <w:t xml:space="preserve">.  </w:t>
      </w:r>
      <w:r w:rsidR="00113C25">
        <w:t>Do n</w:t>
      </w:r>
      <w:r w:rsidR="003C1DD0">
        <w:t xml:space="preserve">ote </w:t>
      </w:r>
      <w:r w:rsidR="00113C25">
        <w:t xml:space="preserve">that system was using </w:t>
      </w:r>
      <w:r w:rsidR="003C1DD0">
        <w:t xml:space="preserve">USGS Windows 7 </w:t>
      </w:r>
      <w:r w:rsidR="00D529A7">
        <w:t xml:space="preserve">64bit </w:t>
      </w:r>
      <w:r w:rsidR="003C1DD0">
        <w:t>platform</w:t>
      </w:r>
      <w:r w:rsidR="00D529A7">
        <w:t xml:space="preserve"> </w:t>
      </w:r>
      <w:r w:rsidR="00113C25">
        <w:t xml:space="preserve">for </w:t>
      </w:r>
      <w:r w:rsidR="00D529A7">
        <w:t>test</w:t>
      </w:r>
      <w:r w:rsidR="00113C25">
        <w:t xml:space="preserve">ing </w:t>
      </w:r>
      <w:r w:rsidR="00D30833">
        <w:t>DAR installation</w:t>
      </w:r>
      <w:r w:rsidR="003C1DD0">
        <w:t xml:space="preserve"> an</w:t>
      </w:r>
      <w:r w:rsidR="00D30833">
        <w:t xml:space="preserve">d </w:t>
      </w:r>
      <w:r w:rsidR="003C1DD0">
        <w:t>encryption</w:t>
      </w:r>
      <w:r w:rsidR="00113C25">
        <w:t xml:space="preserve">. </w:t>
      </w:r>
      <w:r w:rsidR="00D30833">
        <w:t xml:space="preserve"> </w:t>
      </w:r>
      <w:r w:rsidR="00691D3E">
        <w:t xml:space="preserve">USGS Windows 8.1 64bit would require further testing.  </w:t>
      </w:r>
    </w:p>
    <w:p w:rsidR="00970D5F" w:rsidRDefault="00BC040C" w:rsidP="00BC040C">
      <w:r>
        <w:rPr>
          <w:noProof/>
        </w:rPr>
        <w:drawing>
          <wp:inline distT="0" distB="0" distL="0" distR="0" wp14:anchorId="30F39288" wp14:editId="7AEB3D8B">
            <wp:extent cx="5943600" cy="2573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573020"/>
                    </a:xfrm>
                    <a:prstGeom prst="rect">
                      <a:avLst/>
                    </a:prstGeom>
                  </pic:spPr>
                </pic:pic>
              </a:graphicData>
            </a:graphic>
          </wp:inline>
        </w:drawing>
      </w:r>
    </w:p>
    <w:p w:rsidR="009B1987" w:rsidRDefault="00E45CBF" w:rsidP="009B1987">
      <w:pPr>
        <w:ind w:firstLine="720"/>
      </w:pPr>
      <w:r>
        <w:t xml:space="preserve">FZ-G1 </w:t>
      </w:r>
      <w:r w:rsidR="00BA64BC">
        <w:t>model came with an Intel Core i5 3437U</w:t>
      </w:r>
      <w:r w:rsidR="00D34EF9">
        <w:t xml:space="preserve"> @ </w:t>
      </w:r>
      <w:proofErr w:type="gramStart"/>
      <w:r w:rsidR="00D34EF9">
        <w:t>1.90Ghz</w:t>
      </w:r>
      <w:proofErr w:type="gramEnd"/>
      <w:r w:rsidR="00D34EF9">
        <w:t xml:space="preserve">, 8GB RAM, 128GB SSD, and Intel HD Graphics 4000.  </w:t>
      </w:r>
      <w:r w:rsidR="00802A58">
        <w:t xml:space="preserve">The Tablet is light weight at less than </w:t>
      </w:r>
      <w:r>
        <w:t>3</w:t>
      </w:r>
      <w:r w:rsidR="00802A58">
        <w:t xml:space="preserve">lbs. and can be easily handle with one hand.  </w:t>
      </w:r>
      <w:r w:rsidR="00BE0E48">
        <w:t xml:space="preserve">Style’s pen is built into the model and has an attached cord to it.  Recommendation is to increase the hard drive to the bigger 256GB SSD to accommodate a D:\Drive, </w:t>
      </w:r>
      <w:r>
        <w:t xml:space="preserve">and </w:t>
      </w:r>
      <w:r w:rsidR="00BE0E48">
        <w:t xml:space="preserve">User’s data.  There is a variety of optional interfaces that can be configure for the Tablet, but there is some limitation </w:t>
      </w:r>
      <w:r w:rsidR="00C90937">
        <w:t xml:space="preserve">as </w:t>
      </w:r>
      <w:r w:rsidR="00BE0E48">
        <w:t xml:space="preserve">to what all can be selected.  </w:t>
      </w:r>
      <w:r w:rsidR="00210D32">
        <w:t xml:space="preserve">Biggest </w:t>
      </w:r>
      <w:r w:rsidR="00BE0E48">
        <w:t xml:space="preserve">Hardware </w:t>
      </w:r>
      <w:r w:rsidR="00210D32">
        <w:t xml:space="preserve">requirement </w:t>
      </w:r>
      <w:r>
        <w:t>needed by</w:t>
      </w:r>
      <w:r w:rsidR="00BE0E48">
        <w:t xml:space="preserve"> a software program </w:t>
      </w:r>
      <w:r w:rsidR="00210D32">
        <w:t xml:space="preserve">would </w:t>
      </w:r>
      <w:r w:rsidR="009D5CAC">
        <w:t>probably</w:t>
      </w:r>
      <w:r w:rsidR="00DD04CD">
        <w:t xml:space="preserve"> be </w:t>
      </w:r>
      <w:r>
        <w:t xml:space="preserve">either </w:t>
      </w:r>
      <w:r w:rsidR="009D5CAC">
        <w:t>ArcGIS</w:t>
      </w:r>
      <w:r w:rsidR="00044393">
        <w:t xml:space="preserve"> or SAS</w:t>
      </w:r>
      <w:r w:rsidR="009D5CAC">
        <w:t xml:space="preserve">.  </w:t>
      </w:r>
      <w:r>
        <w:t>Ran test system analysis of Tablet</w:t>
      </w:r>
      <w:r w:rsidR="00BE0E48">
        <w:t xml:space="preserve">, and </w:t>
      </w:r>
      <w:r>
        <w:t xml:space="preserve">return </w:t>
      </w:r>
      <w:r w:rsidR="00C90937">
        <w:t>that the</w:t>
      </w:r>
      <w:r>
        <w:t xml:space="preserve"> system can run </w:t>
      </w:r>
      <w:r w:rsidR="00BE0E48">
        <w:t xml:space="preserve">ArcGIS above </w:t>
      </w:r>
      <w:r>
        <w:t>r</w:t>
      </w:r>
      <w:r w:rsidR="00BE0E48">
        <w:t xml:space="preserve">ecommended hardware.  </w:t>
      </w:r>
      <w:r w:rsidR="00044393">
        <w:t xml:space="preserve">Testing is being perform for SAS.  </w:t>
      </w:r>
      <w:r w:rsidR="00F40E13">
        <w:t xml:space="preserve">Installation of SAS on system was successful, note storage consume by software was </w:t>
      </w:r>
      <w:r w:rsidR="003B7E67">
        <w:t>about 8</w:t>
      </w:r>
      <w:r w:rsidR="00F40E13">
        <w:t>GBs</w:t>
      </w:r>
      <w:r w:rsidR="003B7E67">
        <w:t xml:space="preserve">.  </w:t>
      </w:r>
      <w:r w:rsidR="00C90937">
        <w:t xml:space="preserve">The SSD is a </w:t>
      </w:r>
      <w:proofErr w:type="spellStart"/>
      <w:proofErr w:type="gramStart"/>
      <w:r w:rsidR="00C90937">
        <w:t>hugh</w:t>
      </w:r>
      <w:proofErr w:type="spellEnd"/>
      <w:proofErr w:type="gramEnd"/>
      <w:r w:rsidR="00C90937">
        <w:t xml:space="preserve"> factor in the speed of the system.  Boot up time is mere </w:t>
      </w:r>
      <w:proofErr w:type="spellStart"/>
      <w:r w:rsidR="00C90937">
        <w:t>secs</w:t>
      </w:r>
      <w:proofErr w:type="spellEnd"/>
      <w:r w:rsidR="00C90937">
        <w:t xml:space="preserve"> and not </w:t>
      </w:r>
      <w:proofErr w:type="spellStart"/>
      <w:r w:rsidR="00C90937">
        <w:t>mins</w:t>
      </w:r>
      <w:proofErr w:type="spellEnd"/>
      <w:r w:rsidR="00C90937">
        <w:t xml:space="preserve">.  </w:t>
      </w:r>
    </w:p>
    <w:p w:rsidR="00210D32" w:rsidRDefault="00DD04CD" w:rsidP="009B1987">
      <w:r w:rsidRPr="00DD04CD">
        <w:rPr>
          <w:noProof/>
        </w:rPr>
        <w:lastRenderedPageBreak/>
        <w:drawing>
          <wp:inline distT="0" distB="0" distL="0" distR="0">
            <wp:extent cx="6593039" cy="4406900"/>
            <wp:effectExtent l="0" t="0" r="0" b="0"/>
            <wp:docPr id="3" name="Picture 3" descr="H:\Test_ArcG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est_ArcGI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94713" cy="4408019"/>
                    </a:xfrm>
                    <a:prstGeom prst="rect">
                      <a:avLst/>
                    </a:prstGeom>
                    <a:noFill/>
                    <a:ln>
                      <a:noFill/>
                    </a:ln>
                  </pic:spPr>
                </pic:pic>
              </a:graphicData>
            </a:graphic>
          </wp:inline>
        </w:drawing>
      </w:r>
      <w:r w:rsidR="00113C25" w:rsidRPr="00113C25">
        <w:t xml:space="preserve"> </w:t>
      </w:r>
      <w:r w:rsidR="00113C25">
        <w:t>Results from “Can your computer run ArcGIS?”</w:t>
      </w:r>
    </w:p>
    <w:p w:rsidR="00A85012" w:rsidRDefault="00E53BED" w:rsidP="00F36577">
      <w:pPr>
        <w:ind w:firstLine="720"/>
      </w:pPr>
      <w:r>
        <w:t xml:space="preserve">Users’ testing reported back </w:t>
      </w:r>
      <w:r w:rsidR="00EE4F35">
        <w:t xml:space="preserve">was very positive of the Tablet.  </w:t>
      </w:r>
      <w:r w:rsidR="00595D29">
        <w:t xml:space="preserve"> </w:t>
      </w:r>
      <w:r w:rsidR="00EE4F35">
        <w:t xml:space="preserve">Here are some of the things talked about.  </w:t>
      </w:r>
      <w:r w:rsidR="000C55B3">
        <w:t xml:space="preserve">First impression people got was amazed at how light the Tablet was.  </w:t>
      </w:r>
      <w:r w:rsidR="00EE4F35">
        <w:t>Hand Strap was very handy and liked by Users</w:t>
      </w:r>
      <w:r w:rsidR="000C55B3">
        <w:t>, and liked it being built-into the system</w:t>
      </w:r>
      <w:r w:rsidR="00EE4F35">
        <w:t xml:space="preserve">.  </w:t>
      </w:r>
      <w:r w:rsidR="00595D29">
        <w:t xml:space="preserve">A Left hand User’s will have to change the ordination of the display to accommodate using the digital pen.  </w:t>
      </w:r>
      <w:r w:rsidR="006E6F20">
        <w:t xml:space="preserve">But once </w:t>
      </w:r>
      <w:r w:rsidR="000C55B3">
        <w:t>people</w:t>
      </w:r>
      <w:r w:rsidR="006E6F20">
        <w:t xml:space="preserve"> got use the Tablet and made adjustments, everything was fine.  </w:t>
      </w:r>
      <w:r w:rsidR="00AB32C6">
        <w:t xml:space="preserve">Tablet can </w:t>
      </w:r>
      <w:r w:rsidR="001B48F9">
        <w:t>easily</w:t>
      </w:r>
      <w:r w:rsidR="00AB32C6">
        <w:t xml:space="preserve"> be viewed outdoors in the </w:t>
      </w:r>
      <w:r w:rsidR="001B48F9">
        <w:t>sun</w:t>
      </w:r>
      <w:r w:rsidR="00AB32C6">
        <w:t xml:space="preserve"> without any problems.  Very responsive to a person’s touch</w:t>
      </w:r>
      <w:r w:rsidR="001B48F9">
        <w:t xml:space="preserve"> and pen.  </w:t>
      </w:r>
      <w:r w:rsidR="00595D29">
        <w:t xml:space="preserve">The door latch for the </w:t>
      </w:r>
      <w:proofErr w:type="spellStart"/>
      <w:r w:rsidR="00595D29">
        <w:t>SmartCard</w:t>
      </w:r>
      <w:proofErr w:type="spellEnd"/>
      <w:r w:rsidR="00595D29">
        <w:t xml:space="preserve"> Reader can easily </w:t>
      </w:r>
      <w:r w:rsidR="00A34A60">
        <w:t xml:space="preserve">be </w:t>
      </w:r>
      <w:r w:rsidR="00595D29">
        <w:t xml:space="preserve">bump open.  </w:t>
      </w:r>
      <w:r w:rsidR="006E6F20">
        <w:t xml:space="preserve">Finger tips were </w:t>
      </w:r>
      <w:r w:rsidR="00327D36">
        <w:t>naturally</w:t>
      </w:r>
      <w:r w:rsidR="006E6F20">
        <w:t xml:space="preserve"> gripping where the latch is located.  The bulkiness of </w:t>
      </w:r>
      <w:proofErr w:type="spellStart"/>
      <w:r w:rsidR="006E6F20">
        <w:t>SmartCard</w:t>
      </w:r>
      <w:proofErr w:type="spellEnd"/>
      <w:r w:rsidR="006E6F20">
        <w:t xml:space="preserve"> extension sticking out is a little awkward.  </w:t>
      </w:r>
      <w:r w:rsidR="003775D1">
        <w:t xml:space="preserve">Quality/Design of </w:t>
      </w:r>
      <w:r w:rsidR="00595D29">
        <w:t>the access panel/cover</w:t>
      </w:r>
      <w:r w:rsidR="003775D1">
        <w:t xml:space="preserve"> to the USB and HDMI is not of the best material.  </w:t>
      </w:r>
      <w:r w:rsidR="00A34A60">
        <w:t>E</w:t>
      </w:r>
      <w:r w:rsidR="003775D1">
        <w:t>xperience with other similar design (Dell E6420ATG rubber covers), Users’ will easy break/tear this part off</w:t>
      </w:r>
      <w:r w:rsidR="00A34A60">
        <w:t xml:space="preserve"> in the future</w:t>
      </w:r>
      <w:r w:rsidR="003775D1">
        <w:t xml:space="preserve">.  </w:t>
      </w:r>
      <w:r w:rsidR="00A34A60">
        <w:t xml:space="preserve">Demo also had a screen protector applied, also recommend for </w:t>
      </w:r>
      <w:r w:rsidR="00B756A5">
        <w:t xml:space="preserve">Field </w:t>
      </w:r>
      <w:r w:rsidR="00A34A60">
        <w:t xml:space="preserve">Users.  </w:t>
      </w:r>
      <w:r w:rsidR="000C55B3">
        <w:t xml:space="preserve">Screen size of 10” was very useable to the Users, and had little trouble select and using programs.  </w:t>
      </w:r>
      <w:r w:rsidR="00BE7D5F">
        <w:t xml:space="preserve">Shoulder strap was request by User, so they </w:t>
      </w:r>
      <w:r w:rsidR="006E6F20">
        <w:t>can</w:t>
      </w:r>
      <w:r w:rsidR="00BE7D5F">
        <w:t xml:space="preserve"> use both hands while still carrying the Tablet into the field.  </w:t>
      </w:r>
      <w:r w:rsidR="003C1DD0">
        <w:t xml:space="preserve">Fiddle with the on-board Bluetooth, more testing needed. </w:t>
      </w:r>
      <w:r>
        <w:t xml:space="preserve"> Overall experience was positive for the Users.  Recommend purchasing 3 - 4 year product replace warranty.  </w:t>
      </w:r>
    </w:p>
    <w:p w:rsidR="00260DE1" w:rsidRDefault="00327D36" w:rsidP="00F36577">
      <w:pPr>
        <w:ind w:firstLine="720"/>
      </w:pPr>
      <w:r>
        <w:t>Some User may experience a learning curve getting use to the idea of using one’s figure or styles pen rather an using a mouse pad</w:t>
      </w:r>
      <w:r w:rsidR="00B756A5">
        <w:t xml:space="preserve"> (</w:t>
      </w:r>
      <w:proofErr w:type="spellStart"/>
      <w:r w:rsidR="00B756A5">
        <w:t>Bc</w:t>
      </w:r>
      <w:proofErr w:type="spellEnd"/>
      <w:r w:rsidR="00B756A5">
        <w:t xml:space="preserve"> I have fat figures, I’ll admit that I had trouble using the virtual keyboard.)</w:t>
      </w:r>
      <w:r>
        <w:t>.</w:t>
      </w:r>
      <w:r w:rsidR="00B756A5">
        <w:t xml:space="preserve"> </w:t>
      </w:r>
      <w:r>
        <w:t xml:space="preserve"> </w:t>
      </w:r>
      <w:r w:rsidR="00A85012">
        <w:t xml:space="preserve">Seems there two version </w:t>
      </w:r>
      <w:r w:rsidR="00FA010E">
        <w:t xml:space="preserve">of a virtual keyboard </w:t>
      </w:r>
      <w:r w:rsidR="00A85012">
        <w:t xml:space="preserve">on the Table.  </w:t>
      </w:r>
      <w:r>
        <w:t>Sample experience with the Battery Life yield a power state of about 4 hours, before needing to recharge.</w:t>
      </w:r>
      <w:r w:rsidR="00A85012">
        <w:t xml:space="preserve">  This may be due to the </w:t>
      </w:r>
      <w:r w:rsidR="00A85012">
        <w:lastRenderedPageBreak/>
        <w:t>fact that it’s a Demo model</w:t>
      </w:r>
      <w:r w:rsidR="00B756A5">
        <w:t>, and not a new one</w:t>
      </w:r>
      <w:r w:rsidR="00A85012">
        <w:t>.  But r</w:t>
      </w:r>
      <w:r>
        <w:t xml:space="preserve">ecommended purchasing either a warranty for the battery or the bigger longer battery Panasonic offers.  Experience in the past with battery power, is to always go with the bigger model.  </w:t>
      </w:r>
      <w:r w:rsidR="00A85012">
        <w:t xml:space="preserve">Typical, after 2-3 years the batteries will need to be replaced anyways because of normal wear and tear.  Also Tech Users now go </w:t>
      </w:r>
      <w:r>
        <w:t>to more than one site</w:t>
      </w:r>
      <w:r w:rsidR="00A85012">
        <w:t xml:space="preserve"> at a time</w:t>
      </w:r>
      <w:r>
        <w:t xml:space="preserve">, and </w:t>
      </w:r>
      <w:r w:rsidR="00A85012">
        <w:t>often</w:t>
      </w:r>
      <w:r>
        <w:t xml:space="preserve"> </w:t>
      </w:r>
      <w:r w:rsidR="00A85012">
        <w:t>express</w:t>
      </w:r>
      <w:r w:rsidR="00B756A5">
        <w:t>ing</w:t>
      </w:r>
      <w:r>
        <w:t xml:space="preserve"> </w:t>
      </w:r>
      <w:r w:rsidR="00A85012">
        <w:t xml:space="preserve">the </w:t>
      </w:r>
      <w:r>
        <w:t xml:space="preserve">dislike </w:t>
      </w:r>
      <w:r w:rsidR="00A85012">
        <w:t xml:space="preserve">of having to the </w:t>
      </w:r>
      <w:r>
        <w:t xml:space="preserve">shutdown and </w:t>
      </w:r>
      <w:r w:rsidR="00A85012">
        <w:t xml:space="preserve">power up in-between locations.  Experienced a </w:t>
      </w:r>
      <w:r w:rsidR="00FA010E">
        <w:t>f</w:t>
      </w:r>
      <w:r>
        <w:t xml:space="preserve">ailed restart from Hibernation, causing </w:t>
      </w:r>
      <w:r w:rsidR="00B756A5">
        <w:t>system to</w:t>
      </w:r>
      <w:r w:rsidR="00A85012">
        <w:t xml:space="preserve"> </w:t>
      </w:r>
      <w:r>
        <w:t xml:space="preserve">crash </w:t>
      </w:r>
      <w:r w:rsidR="00A85012">
        <w:t xml:space="preserve">and reboot its self, losing Data in the process.  </w:t>
      </w:r>
      <w:r>
        <w:t xml:space="preserve">Recommend </w:t>
      </w:r>
      <w:r w:rsidR="00A85012">
        <w:t xml:space="preserve">disabling </w:t>
      </w:r>
      <w:r>
        <w:t xml:space="preserve">Hibernation </w:t>
      </w:r>
      <w:r w:rsidR="00A85012">
        <w:t xml:space="preserve">feature of the Table, </w:t>
      </w:r>
      <w:r>
        <w:t>instead go straight to a Shutdown mode</w:t>
      </w:r>
      <w:r w:rsidR="00A85012">
        <w:t>, when power state reaches critical levels</w:t>
      </w:r>
      <w:r>
        <w:t xml:space="preserve">.  </w:t>
      </w:r>
    </w:p>
    <w:p w:rsidR="00970D5F" w:rsidRDefault="00260DE1" w:rsidP="008A40FB">
      <w:pPr>
        <w:ind w:firstLine="720"/>
      </w:pPr>
      <w:r>
        <w:t xml:space="preserve">The Docking Station works </w:t>
      </w:r>
      <w:r w:rsidR="00233191">
        <w:t>with the</w:t>
      </w:r>
      <w:r>
        <w:t xml:space="preserve"> hand strap attach</w:t>
      </w:r>
      <w:r w:rsidR="00970D5F">
        <w:t>ed</w:t>
      </w:r>
      <w:r w:rsidR="00FA010E">
        <w:t>, which other models tested require you to take them off.  Wish station had b</w:t>
      </w:r>
      <w:r>
        <w:t xml:space="preserve">etter accessories ports like; </w:t>
      </w:r>
      <w:proofErr w:type="spellStart"/>
      <w:r>
        <w:t>DisplayPort</w:t>
      </w:r>
      <w:proofErr w:type="spellEnd"/>
      <w:r>
        <w:t xml:space="preserve">, more than two USB ports.  Had to figure out a way to get two display panels to work.  Tried every adapter combination possible.  But do to the hardware limitation of the Tablet being used in the docking station, the system will only allow you to use either the VGA or the HDMI port, but not both at the same time. </w:t>
      </w:r>
      <w:r w:rsidR="00970D5F">
        <w:t xml:space="preserve"> This was confirm by a Sales Rep.  </w:t>
      </w:r>
      <w:r>
        <w:t xml:space="preserve">Looked </w:t>
      </w:r>
      <w:r w:rsidR="00FA010E">
        <w:t>in</w:t>
      </w:r>
      <w:r>
        <w:t>to the open market for products that would support our need</w:t>
      </w:r>
      <w:r w:rsidR="00FA010E">
        <w:t>s</w:t>
      </w:r>
      <w:r>
        <w:t xml:space="preserve">, </w:t>
      </w:r>
      <w:r w:rsidR="00233191">
        <w:t>but was very limited</w:t>
      </w:r>
      <w:r w:rsidR="00D7559F">
        <w:t>.</w:t>
      </w:r>
      <w:r w:rsidR="008A17A2">
        <w:t xml:space="preserve">  </w:t>
      </w:r>
      <w:r w:rsidR="00FA010E">
        <w:t>O</w:t>
      </w:r>
      <w:r w:rsidR="008A17A2">
        <w:t>ne product see</w:t>
      </w:r>
      <w:r w:rsidR="00840FEF">
        <w:t xml:space="preserve">m to fit our needs: </w:t>
      </w:r>
      <w:proofErr w:type="spellStart"/>
      <w:r w:rsidR="00840FEF">
        <w:t>Matrox</w:t>
      </w:r>
      <w:proofErr w:type="spellEnd"/>
      <w:r w:rsidR="00840FEF">
        <w:t xml:space="preserve"> DualHead2Go </w:t>
      </w:r>
      <w:r w:rsidR="00D31FBF">
        <w:t>Digital</w:t>
      </w:r>
      <w:r w:rsidR="00840FEF">
        <w:t xml:space="preserve"> </w:t>
      </w:r>
      <w:proofErr w:type="spellStart"/>
      <w:r w:rsidR="00840FEF">
        <w:t>Edt</w:t>
      </w:r>
      <w:proofErr w:type="spellEnd"/>
      <w:r w:rsidR="00840FEF">
        <w:t>. VGA</w:t>
      </w:r>
      <w:r w:rsidR="00FA010E">
        <w:t xml:space="preserve">, testing is ongoing.  </w:t>
      </w:r>
      <w:r w:rsidR="00970D5F">
        <w:t>But was able to get dual monitors to work thru the VGA port.  While I will state that the System only see the monitors as one and not separate.  And the resolution was max</w:t>
      </w:r>
      <w:r w:rsidR="008A40FB">
        <w:t xml:space="preserve"> out</w:t>
      </w:r>
      <w:r w:rsidR="00970D5F">
        <w:t xml:space="preserve"> at 2048 x 768</w:t>
      </w:r>
      <w:r w:rsidR="008A40FB">
        <w:t xml:space="preserve"> for Dell 1907fpt, so I will further test the resolution with other size monitors</w:t>
      </w:r>
      <w:r w:rsidR="00970D5F">
        <w:t xml:space="preserve">.  </w:t>
      </w:r>
      <w:r w:rsidR="008A40FB">
        <w:t>I c</w:t>
      </w:r>
      <w:r w:rsidR="00970D5F">
        <w:t xml:space="preserve">ontacted </w:t>
      </w:r>
      <w:r w:rsidR="008A40FB">
        <w:t xml:space="preserve">the </w:t>
      </w:r>
      <w:r w:rsidR="00970D5F">
        <w:t>Panasonic</w:t>
      </w:r>
      <w:r w:rsidR="008A40FB">
        <w:t xml:space="preserve"> Rep</w:t>
      </w:r>
      <w:r w:rsidR="00970D5F">
        <w:t xml:space="preserve"> about </w:t>
      </w:r>
      <w:r w:rsidR="008A40FB">
        <w:t xml:space="preserve">this </w:t>
      </w:r>
      <w:r w:rsidR="00970D5F">
        <w:t>issue, and they are aware of the issues and currently working on a newer docking model that’s</w:t>
      </w:r>
      <w:r w:rsidR="008A40FB">
        <w:t xml:space="preserve"> due out later next year 2015 that will correct this problem.  </w:t>
      </w:r>
    </w:p>
    <w:p w:rsidR="00970D5F" w:rsidRDefault="00BC040C" w:rsidP="00BC040C">
      <w:r>
        <w:rPr>
          <w:noProof/>
        </w:rPr>
        <w:drawing>
          <wp:inline distT="0" distB="0" distL="0" distR="0" wp14:anchorId="4E3CE694" wp14:editId="362B7BE3">
            <wp:extent cx="5329277" cy="39497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30764" cy="3950802"/>
                    </a:xfrm>
                    <a:prstGeom prst="rect">
                      <a:avLst/>
                    </a:prstGeom>
                  </pic:spPr>
                </pic:pic>
              </a:graphicData>
            </a:graphic>
          </wp:inline>
        </w:drawing>
      </w:r>
    </w:p>
    <w:p w:rsidR="00A42B12" w:rsidRDefault="00A42B12" w:rsidP="00BC040C">
      <w:r>
        <w:rPr>
          <w:noProof/>
        </w:rPr>
        <w:lastRenderedPageBreak/>
        <w:drawing>
          <wp:inline distT="0" distB="0" distL="0" distR="0" wp14:anchorId="75DC1CE1" wp14:editId="6FEA3395">
            <wp:extent cx="5187264" cy="39370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89681" cy="3938835"/>
                    </a:xfrm>
                    <a:prstGeom prst="rect">
                      <a:avLst/>
                    </a:prstGeom>
                  </pic:spPr>
                </pic:pic>
              </a:graphicData>
            </a:graphic>
          </wp:inline>
        </w:drawing>
      </w:r>
    </w:p>
    <w:p w:rsidR="00A42B12" w:rsidRDefault="00A42B12" w:rsidP="00F36577">
      <w:pPr>
        <w:ind w:firstLine="720"/>
      </w:pPr>
    </w:p>
    <w:p w:rsidR="00F36577" w:rsidRDefault="00D30833" w:rsidP="00F36577">
      <w:pPr>
        <w:ind w:firstLine="720"/>
      </w:pPr>
      <w:r>
        <w:t>While system is docked and attempting to logon using the keyboard, I noticed a split sec delay when using the “Shift Key” + “</w:t>
      </w:r>
      <w:r w:rsidR="00FA010E">
        <w:t>any key</w:t>
      </w:r>
      <w:r>
        <w:t xml:space="preserve">”.  This </w:t>
      </w:r>
      <w:r w:rsidR="00FA010E">
        <w:t xml:space="preserve">can </w:t>
      </w:r>
      <w:r>
        <w:t>lead to many failures to sign in</w:t>
      </w:r>
      <w:r w:rsidR="00FA010E">
        <w:t xml:space="preserve">, for people who type fast.  </w:t>
      </w:r>
      <w:bookmarkStart w:id="0" w:name="_GoBack"/>
      <w:bookmarkEnd w:id="0"/>
    </w:p>
    <w:sectPr w:rsidR="00F365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9C6A4F"/>
    <w:multiLevelType w:val="hybridMultilevel"/>
    <w:tmpl w:val="279A8A8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BB5306"/>
    <w:multiLevelType w:val="hybridMultilevel"/>
    <w:tmpl w:val="95A09B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4E833EE"/>
    <w:multiLevelType w:val="hybridMultilevel"/>
    <w:tmpl w:val="703AE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2DC2637"/>
    <w:multiLevelType w:val="hybridMultilevel"/>
    <w:tmpl w:val="751C4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593539A"/>
    <w:multiLevelType w:val="hybridMultilevel"/>
    <w:tmpl w:val="041AD3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8DF"/>
    <w:rsid w:val="00044393"/>
    <w:rsid w:val="00046C40"/>
    <w:rsid w:val="00085344"/>
    <w:rsid w:val="000C55B3"/>
    <w:rsid w:val="000E2FBB"/>
    <w:rsid w:val="00113C25"/>
    <w:rsid w:val="001708DF"/>
    <w:rsid w:val="001B48F9"/>
    <w:rsid w:val="00210D32"/>
    <w:rsid w:val="00233191"/>
    <w:rsid w:val="0023404A"/>
    <w:rsid w:val="00260DE1"/>
    <w:rsid w:val="003022B2"/>
    <w:rsid w:val="00327D36"/>
    <w:rsid w:val="00341E10"/>
    <w:rsid w:val="003775D1"/>
    <w:rsid w:val="003A44A8"/>
    <w:rsid w:val="003B7E67"/>
    <w:rsid w:val="003C1DD0"/>
    <w:rsid w:val="00427262"/>
    <w:rsid w:val="0058672F"/>
    <w:rsid w:val="00595D29"/>
    <w:rsid w:val="00595E1C"/>
    <w:rsid w:val="00670F26"/>
    <w:rsid w:val="00691D3E"/>
    <w:rsid w:val="006E463F"/>
    <w:rsid w:val="006E6F20"/>
    <w:rsid w:val="00800F93"/>
    <w:rsid w:val="00802A58"/>
    <w:rsid w:val="0081512D"/>
    <w:rsid w:val="00840FEF"/>
    <w:rsid w:val="008A17A2"/>
    <w:rsid w:val="008A40FB"/>
    <w:rsid w:val="009032F1"/>
    <w:rsid w:val="00970D5F"/>
    <w:rsid w:val="009A0FB2"/>
    <w:rsid w:val="009B1987"/>
    <w:rsid w:val="009D5CAC"/>
    <w:rsid w:val="00A263AD"/>
    <w:rsid w:val="00A34A60"/>
    <w:rsid w:val="00A42B12"/>
    <w:rsid w:val="00A85012"/>
    <w:rsid w:val="00AB32C6"/>
    <w:rsid w:val="00B756A5"/>
    <w:rsid w:val="00B94322"/>
    <w:rsid w:val="00BA64BC"/>
    <w:rsid w:val="00BB6603"/>
    <w:rsid w:val="00BC040C"/>
    <w:rsid w:val="00BE0E48"/>
    <w:rsid w:val="00BE7D5F"/>
    <w:rsid w:val="00C437E1"/>
    <w:rsid w:val="00C63ACB"/>
    <w:rsid w:val="00C90937"/>
    <w:rsid w:val="00D30833"/>
    <w:rsid w:val="00D31FBF"/>
    <w:rsid w:val="00D34EF9"/>
    <w:rsid w:val="00D529A7"/>
    <w:rsid w:val="00D652E6"/>
    <w:rsid w:val="00D7559F"/>
    <w:rsid w:val="00D779A5"/>
    <w:rsid w:val="00DB5CC5"/>
    <w:rsid w:val="00DD04CD"/>
    <w:rsid w:val="00E161D2"/>
    <w:rsid w:val="00E45CBF"/>
    <w:rsid w:val="00E53BED"/>
    <w:rsid w:val="00EE4F35"/>
    <w:rsid w:val="00F36577"/>
    <w:rsid w:val="00F40E13"/>
    <w:rsid w:val="00FA01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822E23-FAAD-4553-ADA6-A7DCED01B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263A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365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08DF"/>
    <w:pPr>
      <w:ind w:left="720"/>
      <w:contextualSpacing/>
    </w:pPr>
  </w:style>
  <w:style w:type="character" w:customStyle="1" w:styleId="Heading1Char">
    <w:name w:val="Heading 1 Char"/>
    <w:basedOn w:val="DefaultParagraphFont"/>
    <w:link w:val="Heading1"/>
    <w:uiPriority w:val="9"/>
    <w:rsid w:val="00A263A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36577"/>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3022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22B2"/>
    <w:rPr>
      <w:rFonts w:ascii="Segoe UI" w:hAnsi="Segoe UI" w:cs="Segoe UI"/>
      <w:sz w:val="18"/>
      <w:szCs w:val="18"/>
    </w:rPr>
  </w:style>
  <w:style w:type="table" w:styleId="TableGrid">
    <w:name w:val="Table Grid"/>
    <w:basedOn w:val="TableNormal"/>
    <w:uiPriority w:val="39"/>
    <w:rsid w:val="00C63A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624B1-1B50-440C-8CE1-199C78C6E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993</TotalTime>
  <Pages>4</Pages>
  <Words>851</Words>
  <Characters>4857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USGS</Company>
  <LinksUpToDate>false</LinksUpToDate>
  <CharactersWithSpaces>5697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Christopher D.</dc:creator>
  <cp:keywords/>
  <dc:description/>
  <cp:lastModifiedBy>Barker, Christopher D.</cp:lastModifiedBy>
  <cp:revision>55</cp:revision>
  <cp:lastPrinted>2014-05-23T18:12:00Z</cp:lastPrinted>
  <dcterms:created xsi:type="dcterms:W3CDTF">2014-05-08T14:05:00Z</dcterms:created>
  <dcterms:modified xsi:type="dcterms:W3CDTF">2014-05-23T18:25:00Z</dcterms:modified>
</cp:coreProperties>
</file>